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eastAsia="zh-CN"/>
        </w:rPr>
        <w:t>3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专业学位研究生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培养实践</w:t>
      </w:r>
      <w:r>
        <w:rPr>
          <w:rFonts w:ascii="华文中宋" w:hAnsi="华文中宋" w:eastAsia="华文中宋"/>
          <w:b/>
          <w:bCs/>
          <w:sz w:val="44"/>
          <w:szCs w:val="44"/>
          <w:lang w:eastAsia="zh-CN"/>
        </w:rPr>
        <w:t>基地建设评价指标体系</w:t>
      </w:r>
    </w:p>
    <w:p>
      <w:pPr>
        <w:autoSpaceDE w:val="0"/>
        <w:autoSpaceDN w:val="0"/>
        <w:adjustRightInd w:val="0"/>
        <w:spacing w:line="200" w:lineRule="exact"/>
        <w:jc w:val="center"/>
        <w:rPr>
          <w:rFonts w:eastAsia="方正小标宋简体"/>
          <w:sz w:val="44"/>
          <w:szCs w:val="44"/>
          <w:lang w:eastAsia="zh-CN"/>
        </w:rPr>
      </w:pPr>
    </w:p>
    <w:tbl>
      <w:tblPr>
        <w:tblStyle w:val="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88"/>
        <w:gridCol w:w="5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2" w:type="pct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一级指标（分值）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二级指标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观测点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基本条件（</w:t>
            </w:r>
            <w:r>
              <w:rPr>
                <w:rFonts w:hint="eastAsia" w:eastAsia="楷体"/>
              </w:rPr>
              <w:t>30</w:t>
            </w:r>
            <w:r>
              <w:rPr>
                <w:rFonts w:eastAsia="楷体"/>
              </w:rPr>
              <w:t>）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建设目标</w:t>
            </w:r>
            <w:r>
              <w:rPr>
                <w:rFonts w:hint="eastAsia" w:eastAsia="楷体"/>
              </w:rPr>
              <w:t>与任务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建设目标</w:t>
            </w:r>
            <w:r>
              <w:rPr>
                <w:rFonts w:hint="eastAsia" w:eastAsia="楷体"/>
                <w:lang w:eastAsia="zh-CN"/>
              </w:rPr>
              <w:t>是否明确</w:t>
            </w:r>
            <w:r>
              <w:rPr>
                <w:rFonts w:eastAsia="楷体"/>
                <w:lang w:eastAsia="zh-CN"/>
              </w:rPr>
              <w:t>，</w:t>
            </w:r>
            <w:r>
              <w:rPr>
                <w:rFonts w:hint="eastAsia" w:eastAsia="楷体"/>
                <w:lang w:eastAsia="zh-CN"/>
              </w:rPr>
              <w:t>各项</w:t>
            </w:r>
            <w:r>
              <w:rPr>
                <w:rFonts w:hint="eastAsia" w:eastAsia="楷体"/>
                <w:highlight w:val="none"/>
                <w:lang w:eastAsia="zh-CN"/>
              </w:rPr>
              <w:t>任务</w:t>
            </w:r>
            <w:r>
              <w:rPr>
                <w:rFonts w:hint="eastAsia" w:eastAsia="楷体"/>
                <w:lang w:eastAsia="zh-CN"/>
              </w:rPr>
              <w:t>完成情况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导师队伍</w:t>
            </w:r>
            <w:r>
              <w:rPr>
                <w:rFonts w:hint="eastAsia" w:eastAsia="楷体"/>
              </w:rPr>
              <w:t>及作用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参与基地建设的校外导师的数量、学历、职称和年龄情况</w:t>
            </w:r>
            <w:r>
              <w:rPr>
                <w:rFonts w:hint="eastAsia" w:eastAsia="楷体"/>
                <w:lang w:eastAsia="zh-CN"/>
              </w:rPr>
              <w:t>以及在基地建设中发挥的作用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支撑条件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实习场地</w:t>
            </w:r>
            <w:r>
              <w:rPr>
                <w:rFonts w:hint="eastAsia" w:eastAsia="楷体"/>
                <w:lang w:eastAsia="zh-CN"/>
              </w:rPr>
              <w:t>、</w:t>
            </w:r>
            <w:r>
              <w:rPr>
                <w:rFonts w:eastAsia="楷体"/>
                <w:lang w:eastAsia="zh-CN"/>
              </w:rPr>
              <w:t>仪器设备</w:t>
            </w:r>
            <w:r>
              <w:rPr>
                <w:rFonts w:hint="eastAsia" w:eastAsia="楷体"/>
                <w:lang w:eastAsia="zh-CN"/>
              </w:rPr>
              <w:t>情况，</w:t>
            </w:r>
            <w:r>
              <w:rPr>
                <w:rFonts w:eastAsia="楷体"/>
                <w:lang w:eastAsia="zh-CN"/>
              </w:rPr>
              <w:t>研究生办公、食宿</w:t>
            </w:r>
            <w:r>
              <w:rPr>
                <w:rFonts w:hint="eastAsia" w:eastAsia="楷体"/>
                <w:lang w:eastAsia="zh-CN"/>
              </w:rPr>
              <w:t>情况</w:t>
            </w:r>
            <w:r>
              <w:rPr>
                <w:rFonts w:eastAsia="楷体"/>
                <w:lang w:eastAsia="zh-CN"/>
              </w:rPr>
              <w:t>；研究生生活补贴或奖学金情况。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基地建设成果</w:t>
            </w:r>
          </w:p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（</w:t>
            </w:r>
            <w:r>
              <w:rPr>
                <w:rFonts w:hint="eastAsia" w:eastAsia="楷体"/>
              </w:rPr>
              <w:t>40</w:t>
            </w:r>
            <w:r>
              <w:rPr>
                <w:rFonts w:eastAsia="楷体"/>
              </w:rPr>
              <w:t>）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培养规模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</w:t>
            </w:r>
            <w:r>
              <w:rPr>
                <w:rFonts w:hint="eastAsia" w:eastAsia="楷体"/>
                <w:lang w:eastAsia="zh-CN"/>
              </w:rPr>
              <w:t>实习</w:t>
            </w:r>
            <w:r>
              <w:rPr>
                <w:rFonts w:eastAsia="楷体"/>
                <w:lang w:eastAsia="zh-CN"/>
              </w:rPr>
              <w:t>专业学位研究生人数</w:t>
            </w:r>
            <w:r>
              <w:rPr>
                <w:rFonts w:hint="eastAsia" w:eastAsia="楷体"/>
                <w:lang w:eastAsia="zh-CN"/>
              </w:rPr>
              <w:t>以及相关学位论文选题情况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实习实践情况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研究生在基地从事专业实践的有效时间</w:t>
            </w:r>
            <w:r>
              <w:rPr>
                <w:rFonts w:hint="eastAsia" w:eastAsia="楷体"/>
                <w:lang w:eastAsia="zh-CN"/>
              </w:rPr>
              <w:t>、完成时间、报告质量等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实践成果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研究生在基地参与发表的论文和申请专利情况；研究生参与研发技术或产品获得奖项；省级</w:t>
            </w:r>
            <w:r>
              <w:rPr>
                <w:rFonts w:hint="eastAsia" w:eastAsia="楷体"/>
                <w:lang w:eastAsia="zh-CN"/>
              </w:rPr>
              <w:t>研究生</w:t>
            </w:r>
            <w:r>
              <w:rPr>
                <w:rFonts w:eastAsia="楷体"/>
                <w:lang w:eastAsia="zh-CN"/>
              </w:rPr>
              <w:t>案例库</w:t>
            </w:r>
            <w:r>
              <w:rPr>
                <w:rFonts w:hint="eastAsia" w:eastAsia="楷体"/>
                <w:lang w:eastAsia="zh-CN"/>
              </w:rPr>
              <w:t>、示范课与教育教学改革项目情况；</w:t>
            </w:r>
            <w:r>
              <w:rPr>
                <w:rFonts w:eastAsia="楷体"/>
                <w:lang w:eastAsia="zh-CN"/>
              </w:rPr>
              <w:t>其他实践成果等。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合作研究与</w:t>
            </w:r>
          </w:p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成果转化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hint="eastAsia" w:eastAsia="楷体"/>
                <w:lang w:eastAsia="zh-CN"/>
              </w:rPr>
              <w:t>校企合作项目，相关科技成果转化情况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特色做法</w:t>
            </w:r>
            <w:r>
              <w:rPr>
                <w:rFonts w:eastAsia="楷体"/>
              </w:rPr>
              <w:t>（</w:t>
            </w:r>
            <w:r>
              <w:rPr>
                <w:rFonts w:hint="eastAsia" w:eastAsia="楷体"/>
              </w:rPr>
              <w:t>20</w:t>
            </w:r>
            <w:r>
              <w:rPr>
                <w:rFonts w:eastAsia="楷体"/>
              </w:rPr>
              <w:t>）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合作机制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hint="eastAsia" w:eastAsia="楷体"/>
                <w:lang w:eastAsia="zh-CN"/>
              </w:rPr>
              <w:t>校企合作机制建立、运行等。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培养过程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hint="eastAsia" w:eastAsia="楷体"/>
                <w:lang w:eastAsia="zh-CN"/>
              </w:rPr>
              <w:t>在</w:t>
            </w:r>
            <w:r>
              <w:rPr>
                <w:rFonts w:eastAsia="楷体"/>
                <w:lang w:eastAsia="zh-CN"/>
              </w:rPr>
              <w:t>专业学位研究生培养</w:t>
            </w:r>
            <w:r>
              <w:rPr>
                <w:rFonts w:hint="eastAsia" w:eastAsia="楷体"/>
                <w:lang w:eastAsia="zh-CN"/>
              </w:rPr>
              <w:t>全过程特色做法，主要包括</w:t>
            </w:r>
            <w:r>
              <w:rPr>
                <w:rFonts w:eastAsia="楷体"/>
                <w:lang w:eastAsia="zh-CN"/>
              </w:rPr>
              <w:t>校企合作课程建设、导师评价、研究生评价及研究生管理等方面的创新举措</w:t>
            </w:r>
            <w:r>
              <w:rPr>
                <w:rFonts w:hint="eastAsia" w:eastAsia="楷体"/>
                <w:lang w:eastAsia="zh-CN"/>
              </w:rPr>
              <w:t>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Merge w:val="continue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755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基地管理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基地管理机构；监控研究生培养情况。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pct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制度建设（10）</w:t>
            </w:r>
          </w:p>
        </w:tc>
        <w:tc>
          <w:tcPr>
            <w:tcW w:w="4227" w:type="pct"/>
            <w:gridSpan w:val="2"/>
            <w:vAlign w:val="center"/>
          </w:tcPr>
          <w:p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hint="eastAsia" w:eastAsia="楷体"/>
                <w:lang w:eastAsia="zh-CN"/>
              </w:rPr>
              <w:t>基地制度建设和执行情况。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28" w:type="pct"/>
            <w:gridSpan w:val="2"/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总分</w:t>
            </w:r>
          </w:p>
        </w:tc>
        <w:tc>
          <w:tcPr>
            <w:tcW w:w="3471" w:type="pct"/>
            <w:vAlign w:val="center"/>
          </w:tcPr>
          <w:p>
            <w:pPr>
              <w:widowControl/>
              <w:rPr>
                <w:rFonts w:eastAsia="楷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4F6458FE"/>
    <w:rsid w:val="4F6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2023-05-22T01:08:00Z</dcterms:created>
  <dc:creator>羊羊羊</dc:creator>
  <cp:lastModifiedBy>羊羊羊</cp:lastModifiedBy>
  <dcterms:modified xsi:type="dcterms:W3CDTF">2023-05-22T01:09:13Z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FC5F12BF40404C19A956F830B7F9343A_11</vt:lpwstr>
  </property>
</Properties>
</file>