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240" w:lineRule="auto"/>
        <w:ind w:right="0"/>
        <w:jc w:val="center"/>
        <w:rPr>
          <w:rFonts w:hint="eastAsia" w:ascii="宋体" w:hAnsi="宋体" w:eastAsia="宋体" w:cs="宋体"/>
          <w:i w:val="0"/>
          <w:iCs w:val="0"/>
          <w:caps w:val="0"/>
          <w:color w:val="333333"/>
          <w:spacing w:val="-1"/>
          <w:sz w:val="28"/>
          <w:szCs w:val="28"/>
          <w:shd w:val="clear" w:fill="FFFFFF"/>
        </w:rPr>
      </w:pPr>
      <w:bookmarkStart w:id="0" w:name="_GoBack"/>
      <w:bookmarkEnd w:id="0"/>
      <w:r>
        <w:rPr>
          <w:rFonts w:hint="eastAsia" w:ascii="宋体" w:hAnsi="宋体" w:eastAsia="宋体" w:cs="宋体"/>
          <w:b/>
          <w:bCs/>
          <w:i w:val="0"/>
          <w:iCs w:val="0"/>
          <w:caps w:val="0"/>
          <w:color w:val="333333"/>
          <w:spacing w:val="-1"/>
          <w:sz w:val="28"/>
          <w:szCs w:val="28"/>
          <w:shd w:val="clear" w:fill="FFFFFF"/>
          <w:lang w:eastAsia="zh-CN"/>
        </w:rPr>
        <w:t>首批研究生教育教学改革研究项目</w:t>
      </w:r>
      <w:r>
        <w:rPr>
          <w:rFonts w:hint="eastAsia" w:ascii="宋体" w:hAnsi="宋体" w:eastAsia="宋体" w:cs="宋体"/>
          <w:b/>
          <w:bCs/>
          <w:i w:val="0"/>
          <w:iCs w:val="0"/>
          <w:caps w:val="0"/>
          <w:color w:val="333333"/>
          <w:spacing w:val="-1"/>
          <w:sz w:val="28"/>
          <w:szCs w:val="28"/>
          <w:shd w:val="clear" w:fill="FFFFFF"/>
        </w:rPr>
        <w:t>名单</w:t>
      </w:r>
    </w:p>
    <w:tbl>
      <w:tblPr>
        <w:tblStyle w:val="4"/>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3475"/>
        <w:gridCol w:w="1879"/>
        <w:gridCol w:w="142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b/>
                <w:bCs/>
                <w:i w:val="0"/>
                <w:iCs w:val="0"/>
                <w:caps w:val="0"/>
                <w:color w:val="333333"/>
                <w:spacing w:val="-1"/>
                <w:sz w:val="24"/>
                <w:szCs w:val="24"/>
                <w:shd w:val="clear" w:fill="FFFFFF"/>
                <w:vertAlign w:val="baseline"/>
                <w:lang w:val="en-US" w:eastAsia="zh-CN"/>
              </w:rPr>
            </w:pPr>
            <w:r>
              <w:rPr>
                <w:rFonts w:hint="eastAsia" w:ascii="宋体" w:hAnsi="宋体" w:eastAsia="宋体" w:cs="宋体"/>
                <w:b/>
                <w:bCs/>
                <w:i w:val="0"/>
                <w:iCs w:val="0"/>
                <w:caps w:val="0"/>
                <w:color w:val="333333"/>
                <w:spacing w:val="-1"/>
                <w:sz w:val="24"/>
                <w:szCs w:val="24"/>
                <w:shd w:val="clear" w:fill="FFFFFF"/>
                <w:vertAlign w:val="baseline"/>
                <w:lang w:val="en-US" w:eastAsia="zh-CN"/>
              </w:rPr>
              <w:t>序号</w:t>
            </w:r>
          </w:p>
        </w:tc>
        <w:tc>
          <w:tcPr>
            <w:tcW w:w="347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b/>
                <w:bCs/>
                <w:i w:val="0"/>
                <w:iCs w:val="0"/>
                <w:caps w:val="0"/>
                <w:color w:val="333333"/>
                <w:spacing w:val="-1"/>
                <w:sz w:val="24"/>
                <w:szCs w:val="24"/>
                <w:shd w:val="clear" w:fill="FFFFFF"/>
                <w:vertAlign w:val="baseline"/>
                <w:lang w:val="en-US" w:eastAsia="zh-CN"/>
              </w:rPr>
            </w:pPr>
            <w:r>
              <w:rPr>
                <w:rFonts w:hint="eastAsia" w:ascii="宋体" w:hAnsi="宋体" w:eastAsia="宋体" w:cs="宋体"/>
                <w:b/>
                <w:bCs/>
                <w:i w:val="0"/>
                <w:iCs w:val="0"/>
                <w:caps w:val="0"/>
                <w:color w:val="333333"/>
                <w:spacing w:val="-1"/>
                <w:sz w:val="24"/>
                <w:szCs w:val="24"/>
                <w:shd w:val="clear" w:fill="FFFFFF"/>
                <w:vertAlign w:val="baseline"/>
                <w:lang w:val="en-US" w:eastAsia="zh-CN"/>
              </w:rPr>
              <w:t>项目名称</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b/>
                <w:bCs/>
                <w:i w:val="0"/>
                <w:iCs w:val="0"/>
                <w:caps w:val="0"/>
                <w:color w:val="333333"/>
                <w:spacing w:val="-1"/>
                <w:sz w:val="24"/>
                <w:szCs w:val="24"/>
                <w:shd w:val="clear" w:fill="FFFFFF"/>
                <w:vertAlign w:val="baseline"/>
                <w:lang w:val="en-US" w:eastAsia="zh-CN"/>
              </w:rPr>
            </w:pPr>
            <w:r>
              <w:rPr>
                <w:rFonts w:hint="eastAsia" w:ascii="宋体" w:hAnsi="宋体" w:eastAsia="宋体" w:cs="宋体"/>
                <w:b/>
                <w:bCs/>
                <w:i w:val="0"/>
                <w:iCs w:val="0"/>
                <w:caps w:val="0"/>
                <w:color w:val="333333"/>
                <w:spacing w:val="-1"/>
                <w:sz w:val="24"/>
                <w:szCs w:val="24"/>
                <w:shd w:val="clear" w:fill="FFFFFF"/>
                <w:vertAlign w:val="baseline"/>
                <w:lang w:val="en-US" w:eastAsia="zh-CN"/>
              </w:rPr>
              <w:t>主持人</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b/>
                <w:bCs/>
                <w:i w:val="0"/>
                <w:iCs w:val="0"/>
                <w:caps w:val="0"/>
                <w:color w:val="333333"/>
                <w:spacing w:val="-1"/>
                <w:sz w:val="24"/>
                <w:szCs w:val="24"/>
                <w:shd w:val="clear" w:fill="FFFFFF"/>
                <w:vertAlign w:val="baseline"/>
                <w:lang w:val="en-US" w:eastAsia="zh-CN"/>
              </w:rPr>
            </w:pPr>
            <w:r>
              <w:rPr>
                <w:rFonts w:hint="eastAsia" w:ascii="宋体" w:hAnsi="宋体" w:eastAsia="宋体" w:cs="宋体"/>
                <w:b/>
                <w:bCs/>
                <w:i w:val="0"/>
                <w:iCs w:val="0"/>
                <w:caps w:val="0"/>
                <w:color w:val="333333"/>
                <w:spacing w:val="-1"/>
                <w:sz w:val="24"/>
                <w:szCs w:val="24"/>
                <w:shd w:val="clear" w:fill="FFFFFF"/>
                <w:vertAlign w:val="baseline"/>
                <w:lang w:val="en-US" w:eastAsia="zh-CN"/>
              </w:rPr>
              <w:t>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宋体" w:hAnsi="宋体" w:eastAsia="宋体" w:cs="宋体"/>
                <w:b/>
                <w:bCs/>
                <w:i w:val="0"/>
                <w:iCs w:val="0"/>
                <w:caps w:val="0"/>
                <w:color w:val="333333"/>
                <w:spacing w:val="-1"/>
                <w:sz w:val="24"/>
                <w:szCs w:val="24"/>
                <w:shd w:val="clear" w:fill="FFFFFF"/>
                <w:vertAlign w:val="baseline"/>
                <w:lang w:val="en-US" w:eastAsia="zh-CN"/>
              </w:rPr>
            </w:pPr>
            <w:r>
              <w:rPr>
                <w:rFonts w:hint="eastAsia" w:ascii="宋体" w:hAnsi="宋体" w:eastAsia="宋体" w:cs="宋体"/>
                <w:b/>
                <w:bCs/>
                <w:i w:val="0"/>
                <w:iCs w:val="0"/>
                <w:caps w:val="0"/>
                <w:color w:val="333333"/>
                <w:spacing w:val="-1"/>
                <w:sz w:val="24"/>
                <w:szCs w:val="24"/>
                <w:shd w:val="clear"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农科研究生内部质量管理体系建设研究</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王志、锡建中</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研究生学院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eastAsia"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2</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人工智能专业硕士学位研究生人才培养模式研究与实践</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滕桂法</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信息学院</w:t>
            </w:r>
          </w:p>
        </w:tc>
        <w:tc>
          <w:tcPr>
            <w:tcW w:w="1455" w:type="dxa"/>
            <w:vAlign w:val="center"/>
          </w:tcPr>
          <w:p>
            <w:pPr>
              <w:keepNext w:val="0"/>
              <w:keepLines w:val="0"/>
              <w:widowControl/>
              <w:suppressLineNumbers w:val="0"/>
              <w:spacing w:before="60" w:beforeAutospacing="0" w:after="60" w:afterAutospacing="0" w:line="240" w:lineRule="auto"/>
              <w:ind w:right="0"/>
              <w:jc w:val="center"/>
              <w:rPr>
                <w:rFonts w:hint="eastAsia"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3</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“一体两翼三能力”为导向的会计硕士“双轨双师”人才培养模式创新研究</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郭丽华</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经管学院</w:t>
            </w:r>
          </w:p>
        </w:tc>
        <w:tc>
          <w:tcPr>
            <w:tcW w:w="1455" w:type="dxa"/>
            <w:vAlign w:val="center"/>
          </w:tcPr>
          <w:p>
            <w:pPr>
              <w:keepNext w:val="0"/>
              <w:keepLines w:val="0"/>
              <w:widowControl/>
              <w:suppressLineNumbers w:val="0"/>
              <w:spacing w:before="60" w:beforeAutospacing="0" w:after="60" w:afterAutospacing="0" w:line="240" w:lineRule="auto"/>
              <w:ind w:right="0"/>
              <w:jc w:val="center"/>
              <w:rPr>
                <w:rFonts w:hint="eastAsia"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4</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林业硕士专业学位研究生素质和能力结构塑造与实践</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李会平</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林学院</w:t>
            </w:r>
          </w:p>
        </w:tc>
        <w:tc>
          <w:tcPr>
            <w:tcW w:w="1455" w:type="dxa"/>
            <w:vAlign w:val="center"/>
          </w:tcPr>
          <w:p>
            <w:pPr>
              <w:keepNext w:val="0"/>
              <w:keepLines w:val="0"/>
              <w:widowControl/>
              <w:suppressLineNumbers w:val="0"/>
              <w:spacing w:before="60" w:beforeAutospacing="0" w:after="60" w:afterAutospacing="0" w:line="240" w:lineRule="auto"/>
              <w:ind w:right="0"/>
              <w:jc w:val="center"/>
              <w:rPr>
                <w:rFonts w:hint="eastAsia"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5</w:t>
            </w:r>
          </w:p>
        </w:tc>
        <w:tc>
          <w:tcPr>
            <w:tcW w:w="3475" w:type="dxa"/>
            <w:vAlign w:val="center"/>
          </w:tcPr>
          <w:p>
            <w:pPr>
              <w:pStyle w:val="2"/>
              <w:keepNext w:val="0"/>
              <w:keepLines w:val="0"/>
              <w:widowControl/>
              <w:suppressLineNumbers w:val="0"/>
              <w:tabs>
                <w:tab w:val="left" w:pos="208"/>
              </w:tabs>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ab/>
            </w:r>
            <w:r>
              <w:rPr>
                <w:rFonts w:hint="eastAsia" w:ascii="宋体" w:hAnsi="宋体" w:eastAsia="宋体" w:cs="宋体"/>
                <w:i w:val="0"/>
                <w:iCs w:val="0"/>
                <w:caps w:val="0"/>
                <w:color w:val="333333"/>
                <w:spacing w:val="-1"/>
                <w:sz w:val="24"/>
                <w:szCs w:val="24"/>
                <w:shd w:val="clear" w:fill="FFFFFF"/>
                <w:vertAlign w:val="baseline"/>
                <w:lang w:val="en-US" w:eastAsia="zh-CN"/>
              </w:rPr>
              <w:t>农业资源与环境类研究生虚拟仿真实验教学项目应用模式研究</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周亚鹏</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资环学院</w:t>
            </w:r>
          </w:p>
        </w:tc>
        <w:tc>
          <w:tcPr>
            <w:tcW w:w="1455" w:type="dxa"/>
            <w:vAlign w:val="center"/>
          </w:tcPr>
          <w:p>
            <w:pPr>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6</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研究生思政课程优化生态体系建设及内涵式发展研究</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周燕、祝大勇</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马克思主义学院</w:t>
            </w:r>
          </w:p>
        </w:tc>
        <w:tc>
          <w:tcPr>
            <w:tcW w:w="1455" w:type="dxa"/>
            <w:vAlign w:val="center"/>
          </w:tcPr>
          <w:p>
            <w:pPr>
              <w:keepNext w:val="0"/>
              <w:keepLines w:val="0"/>
              <w:widowControl/>
              <w:suppressLineNumbers w:val="0"/>
              <w:spacing w:before="60" w:beforeAutospacing="0" w:after="60" w:afterAutospacing="0" w:line="240" w:lineRule="auto"/>
              <w:ind w:right="0"/>
              <w:jc w:val="center"/>
              <w:rPr>
                <w:rFonts w:hint="eastAsia"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7</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乡村振兴背景下农林院校研究生思想政治教育协同育人模式研究</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陈辉、邵宝健</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动科学院</w:t>
            </w:r>
          </w:p>
        </w:tc>
        <w:tc>
          <w:tcPr>
            <w:tcW w:w="1455" w:type="dxa"/>
            <w:vAlign w:val="center"/>
          </w:tcPr>
          <w:p>
            <w:pPr>
              <w:keepNext w:val="0"/>
              <w:keepLines w:val="0"/>
              <w:widowControl/>
              <w:suppressLineNumbers w:val="0"/>
              <w:spacing w:before="60" w:beforeAutospacing="0" w:after="60" w:afterAutospacing="0" w:line="240" w:lineRule="auto"/>
              <w:ind w:right="0"/>
              <w:jc w:val="center"/>
              <w:rPr>
                <w:rFonts w:hint="eastAsia"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8</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面向需求的河北省农业管理硕士实践能力培养途径研究</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赵慧锋</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经管学院</w:t>
            </w:r>
          </w:p>
        </w:tc>
        <w:tc>
          <w:tcPr>
            <w:tcW w:w="1455" w:type="dxa"/>
            <w:vAlign w:val="center"/>
          </w:tcPr>
          <w:p>
            <w:pPr>
              <w:keepNext w:val="0"/>
              <w:keepLines w:val="0"/>
              <w:widowControl/>
              <w:suppressLineNumbers w:val="0"/>
              <w:spacing w:before="60" w:beforeAutospacing="0" w:after="60" w:afterAutospacing="0" w:line="240" w:lineRule="auto"/>
              <w:ind w:right="0"/>
              <w:jc w:val="center"/>
              <w:rPr>
                <w:rFonts w:hint="eastAsia"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9</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机械专业学位研究生“1+2+3”培养模式理论研究与实践</w:t>
            </w:r>
          </w:p>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 xml:space="preserve"> ——以河北农业大学为例</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郝建军</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机电学院</w:t>
            </w:r>
          </w:p>
        </w:tc>
        <w:tc>
          <w:tcPr>
            <w:tcW w:w="1455" w:type="dxa"/>
            <w:vAlign w:val="center"/>
          </w:tcPr>
          <w:p>
            <w:pPr>
              <w:keepNext w:val="0"/>
              <w:keepLines w:val="0"/>
              <w:widowControl/>
              <w:suppressLineNumbers w:val="0"/>
              <w:spacing w:before="60" w:beforeAutospacing="0" w:after="60" w:afterAutospacing="0" w:line="240" w:lineRule="auto"/>
              <w:ind w:right="0"/>
              <w:jc w:val="center"/>
              <w:rPr>
                <w:rFonts w:hint="eastAsia"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10</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新农科、新工科背景下创客教育驱动涉农高校风景园林专业硕士教育改革模式研究</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温静</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园林学院</w:t>
            </w:r>
          </w:p>
        </w:tc>
        <w:tc>
          <w:tcPr>
            <w:tcW w:w="1455" w:type="dxa"/>
            <w:vAlign w:val="center"/>
          </w:tcPr>
          <w:p>
            <w:pPr>
              <w:keepNext w:val="0"/>
              <w:keepLines w:val="0"/>
              <w:widowControl/>
              <w:suppressLineNumbers w:val="0"/>
              <w:spacing w:before="60" w:beforeAutospacing="0" w:after="60" w:afterAutospacing="0" w:line="240" w:lineRule="auto"/>
              <w:ind w:right="0"/>
              <w:jc w:val="center"/>
              <w:rPr>
                <w:rFonts w:hint="eastAsia"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11</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基于OBE理念的农药学研究生培养模式探索</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张利辉</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植保学院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推荐省评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12</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基于“产教融合+产研融合”专业硕士研究生创新人才培养模式——以生物与医药专业为例</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马晶军、许国贺</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理工系</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13</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食品工程领域研究生创新培养基地建设与评价</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孙剑锋</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食品学院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14</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新时代背景下《高级食品化学》“三融四位五建”教学模式创新与实践</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王向红</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食品学院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15</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基于OBE理念的研究生培养模式改革研究-以土木工程为例</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刘燕、李宏军</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城建学院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16</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基于科学研究基本过程的《兽医生物制品》课程教学改革与实践</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袁万哲</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动医学院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17</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采用直观与立体教学法将动物繁殖科研成果转化为教学内容的研究</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李俊杰</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动科学院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18</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《高级生化研究技术》课程建设与实践</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于秀梅</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生命学院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19</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新农科背景下《高级试验设计与统计分析》教学改革创新与实践</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祝丽英</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农学院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20</w:t>
            </w:r>
          </w:p>
        </w:tc>
        <w:tc>
          <w:tcPr>
            <w:tcW w:w="3475" w:type="dxa"/>
            <w:vAlign w:val="center"/>
          </w:tcPr>
          <w:p>
            <w:pPr>
              <w:pStyle w:val="2"/>
              <w:keepNext w:val="0"/>
              <w:keepLines w:val="0"/>
              <w:widowControl/>
              <w:suppressLineNumbers w:val="0"/>
              <w:spacing w:before="60" w:beforeAutospacing="0" w:after="60" w:afterAutospacing="0" w:line="240" w:lineRule="auto"/>
              <w:ind w:right="0"/>
              <w:jc w:val="left"/>
              <w:rPr>
                <w:rFonts w:hint="default" w:ascii="宋体" w:hAnsi="宋体" w:eastAsia="宋体" w:cs="宋体"/>
                <w:i w:val="0"/>
                <w:iCs w:val="0"/>
                <w:caps w:val="0"/>
                <w:color w:val="333333"/>
                <w:spacing w:val="-1"/>
                <w:sz w:val="24"/>
                <w:szCs w:val="24"/>
                <w:shd w:val="clear" w:fill="FFFFFF"/>
                <w:vertAlign w:val="baseline"/>
                <w:lang w:val="en-US" w:eastAsia="zh-CN"/>
              </w:rPr>
            </w:pPr>
            <w:r>
              <w:rPr>
                <w:rFonts w:hint="default" w:ascii="宋体" w:hAnsi="宋体" w:eastAsia="宋体" w:cs="宋体"/>
                <w:i w:val="0"/>
                <w:iCs w:val="0"/>
                <w:caps w:val="0"/>
                <w:color w:val="333333"/>
                <w:spacing w:val="-1"/>
                <w:sz w:val="24"/>
                <w:szCs w:val="24"/>
                <w:shd w:val="clear" w:fill="FFFFFF"/>
                <w:vertAlign w:val="baseline"/>
                <w:lang w:val="en-US" w:eastAsia="zh-CN"/>
              </w:rPr>
              <w:t>大数据背景下农业院校研究生生物信息学教学改革研究</w:t>
            </w:r>
          </w:p>
        </w:tc>
        <w:tc>
          <w:tcPr>
            <w:tcW w:w="1879"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刘玉卫</w:t>
            </w:r>
          </w:p>
        </w:tc>
        <w:tc>
          <w:tcPr>
            <w:tcW w:w="142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r>
              <w:rPr>
                <w:rFonts w:hint="eastAsia" w:ascii="宋体" w:hAnsi="宋体" w:eastAsia="宋体" w:cs="宋体"/>
                <w:i w:val="0"/>
                <w:iCs w:val="0"/>
                <w:caps w:val="0"/>
                <w:color w:val="333333"/>
                <w:spacing w:val="-1"/>
                <w:sz w:val="24"/>
                <w:szCs w:val="24"/>
                <w:shd w:val="clear" w:fill="FFFFFF"/>
                <w:vertAlign w:val="baseline"/>
                <w:lang w:val="en-US" w:eastAsia="zh-CN"/>
              </w:rPr>
              <w:t>生命学院</w:t>
            </w:r>
          </w:p>
        </w:tc>
        <w:tc>
          <w:tcPr>
            <w:tcW w:w="1455" w:type="dxa"/>
            <w:vAlign w:val="center"/>
          </w:tcPr>
          <w:p>
            <w:pPr>
              <w:pStyle w:val="2"/>
              <w:keepNext w:val="0"/>
              <w:keepLines w:val="0"/>
              <w:widowControl/>
              <w:suppressLineNumbers w:val="0"/>
              <w:spacing w:before="60" w:beforeAutospacing="0" w:after="60" w:afterAutospacing="0" w:line="240" w:lineRule="auto"/>
              <w:ind w:right="0"/>
              <w:jc w:val="center"/>
              <w:rPr>
                <w:rFonts w:hint="default" w:ascii="宋体" w:hAnsi="宋体" w:eastAsia="宋体" w:cs="宋体"/>
                <w:i w:val="0"/>
                <w:iCs w:val="0"/>
                <w:caps w:val="0"/>
                <w:color w:val="333333"/>
                <w:spacing w:val="-1"/>
                <w:sz w:val="24"/>
                <w:szCs w:val="24"/>
                <w:shd w:val="clear" w:fill="FFFFFF"/>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zRjYWEwYmVkMzYyY2Q0OGEwYWM0ZjAwZTA1MWQifQ=="/>
  </w:docVars>
  <w:rsids>
    <w:rsidRoot w:val="23187025"/>
    <w:rsid w:val="23187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2022-07-15T07:23:00Z</dcterms:created>
  <dc:creator>羊羊羊</dc:creator>
  <cp:lastModifiedBy>羊羊羊</cp:lastModifiedBy>
  <dcterms:modified xsi:type="dcterms:W3CDTF">2022-07-15T07:24:24Z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6161C5D5D74847FAA5776F536926C058</vt:lpwstr>
  </property>
</Properties>
</file>